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D6E" w:rsidRPr="008340F5" w:rsidRDefault="00FA7D6E" w:rsidP="005A2789">
      <w:pPr>
        <w:widowControl w:val="0"/>
        <w:spacing w:line="240" w:lineRule="auto"/>
        <w:ind w:right="-20" w:firstLine="709"/>
        <w:jc w:val="center"/>
        <w:rPr>
          <w:rFonts w:ascii="Times New Roman" w:eastAsia="Consolas" w:hAnsi="Times New Roman" w:cs="Times New Roman"/>
          <w:b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0" w:name="_page_7_0"/>
      <w:r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>Информация</w:t>
      </w:r>
    </w:p>
    <w:p w:rsidR="00FA7D6E" w:rsidRPr="008340F5" w:rsidRDefault="00FA7D6E" w:rsidP="005A2789">
      <w:pPr>
        <w:widowControl w:val="0"/>
        <w:spacing w:line="240" w:lineRule="auto"/>
        <w:ind w:right="-20" w:firstLine="709"/>
        <w:jc w:val="center"/>
        <w:rPr>
          <w:rFonts w:ascii="Times New Roman" w:eastAsia="Consolas" w:hAnsi="Times New Roman" w:cs="Times New Roman"/>
          <w:b/>
          <w:color w:val="FFFFFF"/>
          <w:position w:val="1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8340F5">
        <w:rPr>
          <w:rFonts w:ascii="Times New Roman" w:eastAsia="Consolas" w:hAnsi="Times New Roman" w:cs="Times New Roman"/>
          <w:b/>
          <w:color w:val="000000"/>
          <w:position w:val="-1"/>
          <w:sz w:val="30"/>
          <w:szCs w:val="30"/>
        </w:rPr>
        <w:t xml:space="preserve">к областному Дню охраны </w:t>
      </w:r>
      <w:r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>труда с единой повесткой</w:t>
      </w:r>
      <w:r w:rsidR="008340F5"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 xml:space="preserve"> </w:t>
      </w:r>
      <w:r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 xml:space="preserve">«Транспортная дисциплина. Соблюдение правил дорожного движения как основа профилактики травматизма при </w:t>
      </w:r>
      <w:r w:rsidRPr="008340F5">
        <w:rPr>
          <w:rFonts w:ascii="Times New Roman" w:eastAsia="Consolas" w:hAnsi="Times New Roman" w:cs="Times New Roman"/>
          <w:b/>
          <w:color w:val="000000"/>
          <w:position w:val="1"/>
          <w:sz w:val="30"/>
          <w:szCs w:val="30"/>
        </w:rPr>
        <w:t>эксплуатации транспортных средств»</w:t>
      </w:r>
    </w:p>
    <w:p w:rsidR="00FA7D6E" w:rsidRPr="00FA7D6E" w:rsidRDefault="00FA7D6E" w:rsidP="005A2789">
      <w:pPr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position w:val="1"/>
          <w:sz w:val="30"/>
          <w:szCs w:val="30"/>
        </w:rPr>
      </w:pP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hAnsi="Times New Roman" w:cs="Times New Roman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B5AAD8A" wp14:editId="10C07F9F">
                <wp:simplePos x="0" y="0"/>
                <wp:positionH relativeFrom="page">
                  <wp:posOffset>5321637</wp:posOffset>
                </wp:positionH>
                <wp:positionV relativeFrom="paragraph">
                  <wp:posOffset>881816</wp:posOffset>
                </wp:positionV>
                <wp:extent cx="78588" cy="208185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8" cy="208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A7D6E" w:rsidRDefault="00FA7D6E" w:rsidP="00FA7D6E">
                            <w:pPr>
                              <w:widowControl w:val="0"/>
                              <w:spacing w:line="327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28"/>
                                <w:szCs w:val="28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5AAD8A" id="_x0000_t202" coordsize="21600,21600" o:spt="202" path="m,l,21600r21600,l21600,xe">
                <v:stroke joinstyle="miter"/>
                <v:path gradientshapeok="t" o:connecttype="rect"/>
              </v:shapetype>
              <v:shape id="drawingObject13" o:spid="_x0000_s1026" type="#_x0000_t202" style="position:absolute;left:0;text-align:left;margin-left:419.05pt;margin-top:69.45pt;width:6.2pt;height:16.4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" o:allowincell="f" filled="f" stroked="f">
                <v:textbox style="mso-fit-shape-to-text:t" inset="0,0,0,0">
                  <w:txbxContent>
                    <w:p w:rsidR="00FA7D6E" w:rsidRDefault="00FA7D6E" w:rsidP="00FA7D6E">
                      <w:pPr>
                        <w:widowControl w:val="0"/>
                        <w:spacing w:line="327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28"/>
                          <w:szCs w:val="28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28"/>
                          <w:szCs w:val="28"/>
                        </w:rPr>
                        <w:t>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По итогам 2024 года в Г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родненской области по с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равнению с 2023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годом произошло снижение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количе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ства травмированных на производстве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с 233 до 208, в том числе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получивших тяжелые трав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мы с 74 до 71 и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травмы, не относящиеся к тяжелым — со 146 до 119. Вместе с тем, количество погибших на производстве увеличилось 13 до 18.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Недостаточность принимаемых мер со стороны нанимателя по - контролю за соблюдением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трудо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вой дисциплины всё ещё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позволяе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т</w:t>
      </w:r>
      <w:r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работникам при выполнении работ на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ходиться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в состоянии алкогольно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го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опьянения, что приводит к несчастным случаям на производстве.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Так в 2024 году при нахождении потерпевшего в состоянии алкогольного опьянения зарегистрировано 8 производственных несчастных случаев: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2 смертельных (ОАО «Щорсы»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Новогрудского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района и ЛРСХИ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Можейково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» Лидского района);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3 тяжелых (КСУП «Имени Суворова» Слонимского района и 2 —в КСУП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Экспериментальнаябаза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«Октябрь»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Вороновского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района);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3 не относящийся к числу тяжелых (СУП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АгроГроди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» и КСУП «Пограничный»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Ошмянского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района, ОАО «Гродненская обувная фабрика «Неман»).</w:t>
      </w:r>
    </w:p>
    <w:p w:rsid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000000"/>
          <w:sz w:val="30"/>
          <w:szCs w:val="30"/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При этом в КСУП «Экспериментальная база «Октябрь»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Вороновского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района, оба тяжело травмированных находились в состоянии алкогольного опьянения при выполнении работ по договорам</w:t>
      </w:r>
      <w:r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подряда в одном и том же структурном подразделении организации. 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i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8340F5">
        <w:rPr>
          <w:rFonts w:ascii="Times New Roman" w:eastAsia="Consolas" w:hAnsi="Times New Roman" w:cs="Times New Roman"/>
          <w:b/>
          <w:i/>
          <w:color w:val="000000"/>
          <w:sz w:val="30"/>
          <w:szCs w:val="30"/>
        </w:rPr>
        <w:t>Справочно:</w:t>
      </w:r>
      <w:r w:rsidRPr="00FA7D6E">
        <w:rPr>
          <w:rFonts w:ascii="Times New Roman" w:eastAsia="Consolas" w:hAnsi="Times New Roman" w:cs="Times New Roman"/>
          <w:i/>
          <w:color w:val="000000"/>
          <w:sz w:val="30"/>
          <w:szCs w:val="30"/>
        </w:rPr>
        <w:t xml:space="preserve"> В 2023 году зарегистрировано 3 несчастных случая на производстве с работниками в состоянии алкогольного опьянения, в том числе 1, приведший к тяжелой производственной травме (СПК «</w:t>
      </w:r>
      <w:proofErr w:type="spellStart"/>
      <w:r w:rsidRPr="00FA7D6E">
        <w:rPr>
          <w:rFonts w:ascii="Times New Roman" w:eastAsia="Consolas" w:hAnsi="Times New Roman" w:cs="Times New Roman"/>
          <w:i/>
          <w:color w:val="000000"/>
          <w:sz w:val="30"/>
          <w:szCs w:val="30"/>
        </w:rPr>
        <w:t>Жуховичи</w:t>
      </w:r>
      <w:proofErr w:type="spellEnd"/>
      <w:r w:rsidRPr="00FA7D6E">
        <w:rPr>
          <w:rFonts w:ascii="Times New Roman" w:eastAsia="Consolas" w:hAnsi="Times New Roman" w:cs="Times New Roman"/>
          <w:i/>
          <w:color w:val="000000"/>
          <w:sz w:val="30"/>
          <w:szCs w:val="30"/>
        </w:rPr>
        <w:t xml:space="preserve">» </w:t>
      </w:r>
      <w:proofErr w:type="spellStart"/>
      <w:r w:rsidRPr="00FA7D6E">
        <w:rPr>
          <w:rFonts w:ascii="Times New Roman" w:eastAsia="Consolas" w:hAnsi="Times New Roman" w:cs="Times New Roman"/>
          <w:i/>
          <w:color w:val="000000"/>
          <w:sz w:val="30"/>
          <w:szCs w:val="30"/>
        </w:rPr>
        <w:t>Кореличского</w:t>
      </w:r>
      <w:proofErr w:type="spellEnd"/>
      <w:r w:rsidRPr="00FA7D6E">
        <w:rPr>
          <w:rFonts w:ascii="Times New Roman" w:eastAsia="Consolas" w:hAnsi="Times New Roman" w:cs="Times New Roman"/>
          <w:i/>
          <w:color w:val="000000"/>
          <w:sz w:val="30"/>
          <w:szCs w:val="30"/>
        </w:rPr>
        <w:t xml:space="preserve"> района) и 2 несчастных случая, </w:t>
      </w:r>
      <w:r w:rsidRPr="00FA7D6E">
        <w:rPr>
          <w:rFonts w:ascii="Times New Roman" w:eastAsia="Consolas" w:hAnsi="Times New Roman" w:cs="Times New Roman"/>
          <w:i/>
          <w:color w:val="000000"/>
          <w:position w:val="-1"/>
          <w:sz w:val="30"/>
          <w:szCs w:val="30"/>
        </w:rPr>
        <w:t xml:space="preserve">не </w:t>
      </w:r>
      <w:r w:rsidRPr="00FA7D6E">
        <w:rPr>
          <w:rFonts w:ascii="Times New Roman" w:eastAsia="Consolas" w:hAnsi="Times New Roman" w:cs="Times New Roman"/>
          <w:i/>
          <w:color w:val="000000"/>
          <w:sz w:val="30"/>
          <w:szCs w:val="30"/>
        </w:rPr>
        <w:t>относящихся к числу тяжелых (КСУП «</w:t>
      </w:r>
      <w:proofErr w:type="spellStart"/>
      <w:r w:rsidRPr="00FA7D6E">
        <w:rPr>
          <w:rFonts w:ascii="Times New Roman" w:eastAsia="Consolas" w:hAnsi="Times New Roman" w:cs="Times New Roman"/>
          <w:i/>
          <w:color w:val="000000"/>
          <w:sz w:val="30"/>
          <w:szCs w:val="30"/>
        </w:rPr>
        <w:t>Совбел</w:t>
      </w:r>
      <w:proofErr w:type="spellEnd"/>
      <w:r w:rsidRPr="00FA7D6E">
        <w:rPr>
          <w:rFonts w:ascii="Times New Roman" w:eastAsia="Consolas" w:hAnsi="Times New Roman" w:cs="Times New Roman"/>
          <w:i/>
          <w:color w:val="000000"/>
          <w:sz w:val="30"/>
          <w:szCs w:val="30"/>
        </w:rPr>
        <w:t xml:space="preserve"> 2016» и РУП «</w:t>
      </w:r>
      <w:proofErr w:type="spellStart"/>
      <w:r w:rsidRPr="00FA7D6E">
        <w:rPr>
          <w:rFonts w:ascii="Times New Roman" w:eastAsia="Consolas" w:hAnsi="Times New Roman" w:cs="Times New Roman"/>
          <w:i/>
          <w:color w:val="000000"/>
          <w:sz w:val="30"/>
          <w:szCs w:val="30"/>
        </w:rPr>
        <w:t>Островецкий</w:t>
      </w:r>
      <w:proofErr w:type="spellEnd"/>
      <w:r w:rsidRPr="00FA7D6E">
        <w:rPr>
          <w:rFonts w:ascii="Times New Roman" w:eastAsia="Consolas" w:hAnsi="Times New Roman" w:cs="Times New Roman"/>
          <w:i/>
          <w:color w:val="000000"/>
          <w:sz w:val="30"/>
          <w:szCs w:val="30"/>
        </w:rPr>
        <w:t xml:space="preserve"> совхоз «Подольский» </w:t>
      </w:r>
      <w:proofErr w:type="spellStart"/>
      <w:r w:rsidRPr="00FA7D6E">
        <w:rPr>
          <w:rFonts w:ascii="Times New Roman" w:eastAsia="Consolas" w:hAnsi="Times New Roman" w:cs="Times New Roman"/>
          <w:i/>
          <w:color w:val="000000"/>
          <w:sz w:val="30"/>
          <w:szCs w:val="30"/>
        </w:rPr>
        <w:t>Сморгонского</w:t>
      </w:r>
      <w:proofErr w:type="spellEnd"/>
      <w:r w:rsidRPr="00FA7D6E">
        <w:rPr>
          <w:rFonts w:ascii="Times New Roman" w:eastAsia="Consolas" w:hAnsi="Times New Roman" w:cs="Times New Roman"/>
          <w:i/>
          <w:color w:val="000000"/>
          <w:sz w:val="30"/>
          <w:szCs w:val="30"/>
        </w:rPr>
        <w:t xml:space="preserve"> района).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Уже в 2025 году имеется вопиющий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факт нарушения трудовой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дисциплины, требований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Директивы №</w:t>
      </w:r>
      <w:r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1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 в части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распития спиртных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напитков и нахождения в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состоянии алкогольного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опьянения на рабочем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месте: 3 января 2025 года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около 11.00 в ходе доставки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>с места работы -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молочно-товарной фермы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к месту жительства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в салоне служебного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автомобиля обнаружен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без признаков жизни 54-летний оператор машинного доения (женщина)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КСУП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Дотишки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»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Вороновского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района с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lastRenderedPageBreak/>
        <w:t>содержанием алкоголя в крови 4,2 промилле.</w:t>
      </w:r>
    </w:p>
    <w:p w:rsidR="00FA7D6E" w:rsidRPr="00FA7D6E" w:rsidRDefault="00FA7D6E" w:rsidP="005A2789">
      <w:pPr>
        <w:spacing w:line="240" w:lineRule="auto"/>
        <w:ind w:right="-20"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_page_13_0"/>
      <w:bookmarkEnd w:id="0"/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Основные виды происшествий, повлекших травмирование на производстве в 2024 году: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2"/>
        <w:gridCol w:w="1428"/>
        <w:gridCol w:w="1887"/>
        <w:gridCol w:w="1528"/>
        <w:gridCol w:w="1559"/>
      </w:tblGrid>
      <w:tr w:rsidR="00AF533D" w:rsidRPr="005A2789" w:rsidTr="00AF533D">
        <w:tc>
          <w:tcPr>
            <w:tcW w:w="3063" w:type="dxa"/>
            <w:vMerge w:val="restart"/>
          </w:tcPr>
          <w:p w:rsidR="00AF533D" w:rsidRPr="005A2789" w:rsidRDefault="00AF533D" w:rsidP="005A2789">
            <w:pPr>
              <w:widowControl w:val="0"/>
              <w:ind w:right="-20" w:firstLine="709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Вид происшествия</w:t>
            </w:r>
          </w:p>
        </w:tc>
        <w:tc>
          <w:tcPr>
            <w:tcW w:w="6611" w:type="dxa"/>
            <w:gridSpan w:val="4"/>
          </w:tcPr>
          <w:p w:rsidR="00AF533D" w:rsidRPr="005A2789" w:rsidRDefault="00AF533D" w:rsidP="005A2789">
            <w:pPr>
              <w:widowControl w:val="0"/>
              <w:ind w:right="-20" w:firstLine="709"/>
              <w:jc w:val="both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Количество пострадавших</w:t>
            </w:r>
          </w:p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</w:p>
        </w:tc>
      </w:tr>
      <w:tr w:rsidR="00AF533D" w:rsidRPr="005A2789" w:rsidTr="00AF533D">
        <w:tc>
          <w:tcPr>
            <w:tcW w:w="3063" w:type="dxa"/>
            <w:vMerge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25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со смертельным</w:t>
            </w:r>
          </w:p>
        </w:tc>
        <w:tc>
          <w:tcPr>
            <w:tcW w:w="1577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с тяжелым</w:t>
            </w:r>
          </w:p>
        </w:tc>
        <w:tc>
          <w:tcPr>
            <w:tcW w:w="1598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не относится к тяжелым</w:t>
            </w:r>
          </w:p>
        </w:tc>
      </w:tr>
      <w:tr w:rsidR="00F02066" w:rsidRPr="005A2789" w:rsidTr="00AF533D">
        <w:tc>
          <w:tcPr>
            <w:tcW w:w="3063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Падение потерпевшего, в </w:t>
            </w:r>
            <w:proofErr w:type="spellStart"/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25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98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29</w:t>
            </w:r>
          </w:p>
        </w:tc>
      </w:tr>
      <w:tr w:rsidR="00F02066" w:rsidRPr="005A2789" w:rsidTr="00AF533D">
        <w:tc>
          <w:tcPr>
            <w:tcW w:w="3063" w:type="dxa"/>
          </w:tcPr>
          <w:p w:rsidR="00FA7D6E" w:rsidRPr="005A2789" w:rsidRDefault="00AF533D" w:rsidP="005A2789">
            <w:pPr>
              <w:widowControl w:val="0"/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с высоты</w:t>
            </w:r>
          </w:p>
        </w:tc>
        <w:tc>
          <w:tcPr>
            <w:tcW w:w="1511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5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8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7</w:t>
            </w:r>
          </w:p>
        </w:tc>
      </w:tr>
      <w:tr w:rsidR="00F02066" w:rsidRPr="005A2789" w:rsidTr="00AF533D">
        <w:tc>
          <w:tcPr>
            <w:tcW w:w="3063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во время передвижения</w:t>
            </w:r>
          </w:p>
        </w:tc>
        <w:tc>
          <w:tcPr>
            <w:tcW w:w="1511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25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8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13</w:t>
            </w:r>
          </w:p>
        </w:tc>
      </w:tr>
      <w:tr w:rsidR="00F02066" w:rsidRPr="005A2789" w:rsidTr="00AF533D">
        <w:tc>
          <w:tcPr>
            <w:tcW w:w="3063" w:type="dxa"/>
          </w:tcPr>
          <w:p w:rsidR="00AF533D" w:rsidRPr="005A2789" w:rsidRDefault="00AF533D" w:rsidP="005A2789">
            <w:pPr>
              <w:widowControl w:val="0"/>
              <w:tabs>
                <w:tab w:val="left" w:pos="2138"/>
                <w:tab w:val="left" w:pos="4118"/>
                <w:tab w:val="left" w:pos="5616"/>
                <w:tab w:val="left" w:pos="7336"/>
                <w:tab w:val="left" w:pos="8820"/>
              </w:tabs>
              <w:ind w:right="-20"/>
              <w:jc w:val="both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Воздействие движущихся,</w:t>
            </w:r>
          </w:p>
          <w:p w:rsidR="00FA7D6E" w:rsidRPr="005A2789" w:rsidRDefault="00AF533D" w:rsidP="005A2789">
            <w:pPr>
              <w:widowControl w:val="0"/>
              <w:tabs>
                <w:tab w:val="left" w:pos="5608"/>
                <w:tab w:val="left" w:pos="7344"/>
                <w:tab w:val="left" w:pos="8805"/>
              </w:tabs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разлетающихся, вращающихся предметов, деталей и т.п.</w:t>
            </w:r>
          </w:p>
        </w:tc>
        <w:tc>
          <w:tcPr>
            <w:tcW w:w="1511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25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8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35</w:t>
            </w:r>
          </w:p>
        </w:tc>
      </w:tr>
      <w:tr w:rsidR="00F02066" w:rsidRPr="005A2789" w:rsidTr="00AF533D">
        <w:tc>
          <w:tcPr>
            <w:tcW w:w="3063" w:type="dxa"/>
          </w:tcPr>
          <w:p w:rsidR="00FA7D6E" w:rsidRPr="005A2789" w:rsidRDefault="00AF533D" w:rsidP="005A2789">
            <w:pPr>
              <w:widowControl w:val="0"/>
              <w:tabs>
                <w:tab w:val="left" w:pos="4125"/>
                <w:tab w:val="left" w:pos="5616"/>
                <w:tab w:val="left" w:pos="7401"/>
                <w:tab w:val="left" w:pos="8877"/>
              </w:tabs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Дорожно-транспортное происшествие</w:t>
            </w:r>
          </w:p>
        </w:tc>
        <w:tc>
          <w:tcPr>
            <w:tcW w:w="1511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5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7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8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9</w:t>
            </w:r>
          </w:p>
        </w:tc>
      </w:tr>
      <w:tr w:rsidR="00F02066" w:rsidRPr="005A2789" w:rsidTr="00AF533D">
        <w:tc>
          <w:tcPr>
            <w:tcW w:w="3063" w:type="dxa"/>
          </w:tcPr>
          <w:p w:rsidR="00AF533D" w:rsidRPr="005A2789" w:rsidRDefault="00AF533D" w:rsidP="005A2789">
            <w:pPr>
              <w:widowControl w:val="0"/>
              <w:ind w:right="-20"/>
              <w:jc w:val="both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Повреждение в результате</w:t>
            </w:r>
          </w:p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контакта с представителями флоры и фауны</w:t>
            </w:r>
          </w:p>
        </w:tc>
        <w:tc>
          <w:tcPr>
            <w:tcW w:w="1511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5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8" w:type="dxa"/>
          </w:tcPr>
          <w:p w:rsidR="00FA7D6E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16</w:t>
            </w:r>
          </w:p>
        </w:tc>
      </w:tr>
      <w:tr w:rsidR="00AF533D" w:rsidRPr="005A2789" w:rsidTr="00AF533D">
        <w:tc>
          <w:tcPr>
            <w:tcW w:w="3063" w:type="dxa"/>
          </w:tcPr>
          <w:p w:rsidR="00AF533D" w:rsidRPr="005A2789" w:rsidRDefault="00AF533D" w:rsidP="005A2789">
            <w:pPr>
              <w:widowControl w:val="0"/>
              <w:tabs>
                <w:tab w:val="left" w:pos="2412"/>
              </w:tabs>
              <w:ind w:right="-20"/>
              <w:jc w:val="both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Падение, обрушение конструкций </w:t>
            </w:r>
            <w:r w:rsidRPr="005A2789">
              <w:rPr>
                <w:rFonts w:ascii="Times New Roman" w:eastAsia="Consolas" w:hAnsi="Times New Roman" w:cs="Times New Roman"/>
                <w:color w:val="000000"/>
                <w:position w:val="-1"/>
                <w:sz w:val="24"/>
                <w:szCs w:val="24"/>
              </w:rPr>
              <w:t xml:space="preserve">зданий и </w:t>
            </w: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сооружений, обвалы предметов, материалов, грунта</w:t>
            </w:r>
          </w:p>
        </w:tc>
        <w:tc>
          <w:tcPr>
            <w:tcW w:w="1511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5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8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6</w:t>
            </w:r>
          </w:p>
        </w:tc>
      </w:tr>
      <w:tr w:rsidR="00AF533D" w:rsidRPr="005A2789" w:rsidTr="00AF533D">
        <w:tc>
          <w:tcPr>
            <w:tcW w:w="3063" w:type="dxa"/>
          </w:tcPr>
          <w:p w:rsidR="00AF533D" w:rsidRPr="005A2789" w:rsidRDefault="00AF533D" w:rsidP="005A2789">
            <w:pPr>
              <w:widowControl w:val="0"/>
              <w:tabs>
                <w:tab w:val="left" w:pos="2412"/>
              </w:tabs>
              <w:ind w:right="-20"/>
              <w:jc w:val="both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Воздействие вредных веществ</w:t>
            </w:r>
          </w:p>
        </w:tc>
        <w:tc>
          <w:tcPr>
            <w:tcW w:w="1511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5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4</w:t>
            </w:r>
          </w:p>
        </w:tc>
      </w:tr>
      <w:tr w:rsidR="00AF533D" w:rsidRPr="005A2789" w:rsidTr="00AF533D">
        <w:tc>
          <w:tcPr>
            <w:tcW w:w="3063" w:type="dxa"/>
          </w:tcPr>
          <w:p w:rsidR="00AF533D" w:rsidRPr="005A2789" w:rsidRDefault="00AF533D" w:rsidP="005A2789">
            <w:pPr>
              <w:widowControl w:val="0"/>
              <w:tabs>
                <w:tab w:val="left" w:pos="2412"/>
              </w:tabs>
              <w:ind w:right="-20"/>
              <w:jc w:val="both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Поражение электрическим током</w:t>
            </w:r>
          </w:p>
        </w:tc>
        <w:tc>
          <w:tcPr>
            <w:tcW w:w="1511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5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AF533D" w:rsidRPr="005A2789" w:rsidRDefault="00AF533D" w:rsidP="005A2789">
            <w:pPr>
              <w:ind w:right="-20"/>
              <w:jc w:val="both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5A2789">
              <w:rPr>
                <w:rFonts w:ascii="Times New Roman" w:eastAsia="Consolas" w:hAnsi="Times New Roman" w:cs="Times New Roman"/>
                <w:sz w:val="24"/>
                <w:szCs w:val="24"/>
              </w:rPr>
              <w:t>2</w:t>
            </w:r>
          </w:p>
        </w:tc>
      </w:tr>
    </w:tbl>
    <w:p w:rsidR="00FA7D6E" w:rsidRPr="00FA7D6E" w:rsidRDefault="00FA7D6E" w:rsidP="005A2789">
      <w:pPr>
        <w:widowControl w:val="0"/>
        <w:tabs>
          <w:tab w:val="left" w:pos="1944"/>
          <w:tab w:val="left" w:pos="4212"/>
          <w:tab w:val="left" w:pos="5623"/>
          <w:tab w:val="left" w:pos="7423"/>
          <w:tab w:val="left" w:pos="8884"/>
        </w:tabs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position w:val="-2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hAnsi="Times New Roman" w:cs="Times New Roman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3ECAD3C" wp14:editId="69BEB2A8">
                <wp:simplePos x="0" y="0"/>
                <wp:positionH relativeFrom="page">
                  <wp:posOffset>3259848</wp:posOffset>
                </wp:positionH>
                <wp:positionV relativeFrom="paragraph">
                  <wp:posOffset>199855</wp:posOffset>
                </wp:positionV>
                <wp:extent cx="101404" cy="20075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04" cy="200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A7D6E" w:rsidRDefault="00FA7D6E" w:rsidP="00FA7D6E">
                            <w:pPr>
                              <w:widowControl w:val="0"/>
                              <w:spacing w:line="316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27"/>
                                <w:szCs w:val="27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27"/>
                                <w:szCs w:val="27"/>
                              </w:rPr>
                              <w:t>|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CAD3C" id="drawingObject14" o:spid="_x0000_s1027" type="#_x0000_t202" style="position:absolute;left:0;text-align:left;margin-left:256.7pt;margin-top:15.75pt;width:8pt;height:15.8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" o:allowincell="f" filled="f" stroked="f">
                <v:textbox style="mso-fit-shape-to-text:t" inset="0,0,0,0">
                  <w:txbxContent>
                    <w:p w:rsidR="00FA7D6E" w:rsidRDefault="00FA7D6E" w:rsidP="00FA7D6E">
                      <w:pPr>
                        <w:widowControl w:val="0"/>
                        <w:spacing w:line="316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27"/>
                          <w:szCs w:val="27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27"/>
                          <w:szCs w:val="27"/>
                        </w:rPr>
                        <w:t>|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Изучение результатов уже завершенных специальных расследований показало: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исключительно вина работодателя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имеется в 27 случаях или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12,9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процентов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(в 2023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году - 31 или 13,3 процента);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по обоюдной вине потерпевшего и работодателя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произошло 14 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случаев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или 6,7 процента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(16 или 6,9 процента);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исключительно по вине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потерпевшего произошло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74 случая или 35,6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процента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(93 или 39,9 процента);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при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отсутствии вины работодателя и работающего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80 случаев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или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38,5% процента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(91 или 39,1 процентов).</w:t>
      </w:r>
    </w:p>
    <w:p w:rsidR="00FA7D6E" w:rsidRPr="00FA7D6E" w:rsidRDefault="00FA7D6E" w:rsidP="005A2789">
      <w:pPr>
        <w:widowControl w:val="0"/>
        <w:spacing w:line="240" w:lineRule="auto"/>
        <w:ind w:right="-23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Это свидетельствует,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что одной из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основных причин </w:t>
      </w:r>
      <w:r w:rsidRPr="00FA7D6E">
        <w:rPr>
          <w:rFonts w:ascii="Times New Roman" w:eastAsia="Consolas" w:hAnsi="Times New Roman" w:cs="Times New Roman"/>
          <w:color w:val="000000"/>
          <w:position w:val="-3"/>
          <w:sz w:val="30"/>
          <w:szCs w:val="30"/>
        </w:rPr>
        <w:t xml:space="preserve">несчастных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случаев на производстве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продолжает оставаться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нарушение </w:t>
      </w:r>
      <w:r w:rsidRPr="00FA7D6E">
        <w:rPr>
          <w:rFonts w:ascii="Times New Roman" w:eastAsia="Consolas" w:hAnsi="Times New Roman" w:cs="Times New Roman"/>
          <w:color w:val="000000"/>
          <w:position w:val="-3"/>
          <w:sz w:val="30"/>
          <w:szCs w:val="30"/>
        </w:rPr>
        <w:t xml:space="preserve">самими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потерпевшими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трудовой и производственной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дисциплины, инструкций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по </w:t>
      </w:r>
      <w:r w:rsidRPr="00FA7D6E">
        <w:rPr>
          <w:rFonts w:ascii="Times New Roman" w:eastAsia="Consolas" w:hAnsi="Times New Roman" w:cs="Times New Roman"/>
          <w:color w:val="000000"/>
          <w:position w:val="4"/>
          <w:sz w:val="30"/>
          <w:szCs w:val="30"/>
        </w:rPr>
        <w:t xml:space="preserve">охране </w:t>
      </w:r>
      <w:r w:rsidRPr="00FA7D6E">
        <w:rPr>
          <w:rFonts w:ascii="Times New Roman" w:eastAsia="Consolas" w:hAnsi="Times New Roman" w:cs="Times New Roman"/>
          <w:color w:val="000000"/>
          <w:position w:val="3"/>
          <w:sz w:val="30"/>
          <w:szCs w:val="30"/>
        </w:rPr>
        <w:t xml:space="preserve">труда, а наниматели 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и его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должностные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лица были недостаточно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4"/>
          <w:sz w:val="30"/>
          <w:szCs w:val="30"/>
        </w:rPr>
        <w:t>требо</w:t>
      </w:r>
      <w:r w:rsidRPr="00FA7D6E">
        <w:rPr>
          <w:rFonts w:ascii="Times New Roman" w:eastAsia="Consolas" w:hAnsi="Times New Roman" w:cs="Times New Roman"/>
          <w:color w:val="000000"/>
          <w:position w:val="3"/>
          <w:sz w:val="30"/>
          <w:szCs w:val="30"/>
        </w:rPr>
        <w:t>вательны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3"/>
          <w:sz w:val="30"/>
          <w:szCs w:val="30"/>
        </w:rPr>
        <w:t xml:space="preserve"> к под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держанию труд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овой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и исполни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тельской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дисциплины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на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рабочих местах.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По итогам 202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4 года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доро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>жно-транспо</w:t>
      </w:r>
      <w:r w:rsidRPr="00FA7D6E">
        <w:rPr>
          <w:rFonts w:ascii="Times New Roman" w:eastAsia="Consolas" w:hAnsi="Times New Roman" w:cs="Times New Roman"/>
          <w:color w:val="000000"/>
          <w:position w:val="-3"/>
          <w:sz w:val="30"/>
          <w:szCs w:val="30"/>
        </w:rPr>
        <w:t>ртноепроисш</w:t>
      </w:r>
      <w:r w:rsidRPr="00FA7D6E">
        <w:rPr>
          <w:rFonts w:ascii="Times New Roman" w:eastAsia="Consolas" w:hAnsi="Times New Roman" w:cs="Times New Roman"/>
          <w:color w:val="000000"/>
          <w:position w:val="-4"/>
          <w:sz w:val="30"/>
          <w:szCs w:val="30"/>
        </w:rPr>
        <w:t>ествие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4"/>
          <w:sz w:val="30"/>
          <w:szCs w:val="30"/>
        </w:rPr>
        <w:t xml:space="preserve"> (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4"/>
          <w:sz w:val="30"/>
          <w:szCs w:val="30"/>
        </w:rPr>
        <w:t>дале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5"/>
          <w:sz w:val="30"/>
          <w:szCs w:val="30"/>
        </w:rPr>
        <w:t>е -</w:t>
      </w:r>
      <w:r w:rsidRPr="00FA7D6E">
        <w:rPr>
          <w:rFonts w:ascii="Times New Roman" w:eastAsia="Consolas" w:hAnsi="Times New Roman" w:cs="Times New Roman"/>
          <w:color w:val="000000"/>
          <w:position w:val="4"/>
          <w:sz w:val="30"/>
          <w:szCs w:val="30"/>
        </w:rPr>
        <w:t xml:space="preserve">ДТП)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4"/>
          <w:sz w:val="30"/>
          <w:szCs w:val="30"/>
        </w:rPr>
        <w:t>явл</w:t>
      </w:r>
      <w:r w:rsidRPr="00FA7D6E">
        <w:rPr>
          <w:rFonts w:ascii="Times New Roman" w:eastAsia="Consolas" w:hAnsi="Times New Roman" w:cs="Times New Roman"/>
          <w:color w:val="000000"/>
          <w:position w:val="3"/>
          <w:sz w:val="30"/>
          <w:szCs w:val="30"/>
        </w:rPr>
        <w:t>яется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3"/>
          <w:sz w:val="30"/>
          <w:szCs w:val="30"/>
        </w:rPr>
        <w:t xml:space="preserve"> одним 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из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основн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ых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видов п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роисшествий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, повлекших травмирование на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произ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водстве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, рас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>полагается н</w:t>
      </w:r>
      <w:r w:rsidRPr="00FA7D6E">
        <w:rPr>
          <w:rFonts w:ascii="Times New Roman" w:eastAsia="Consolas" w:hAnsi="Times New Roman" w:cs="Times New Roman"/>
          <w:color w:val="000000"/>
          <w:position w:val="-3"/>
          <w:sz w:val="30"/>
          <w:szCs w:val="30"/>
        </w:rPr>
        <w:t xml:space="preserve">а 3 месте по </w:t>
      </w:r>
      <w:r w:rsidRPr="00FA7D6E">
        <w:rPr>
          <w:rFonts w:ascii="Times New Roman" w:eastAsia="Consolas" w:hAnsi="Times New Roman" w:cs="Times New Roman"/>
          <w:color w:val="000000"/>
          <w:position w:val="-4"/>
          <w:sz w:val="30"/>
          <w:szCs w:val="30"/>
        </w:rPr>
        <w:t>количеству</w:t>
      </w:r>
      <w:bookmarkEnd w:id="1"/>
      <w:r w:rsidRPr="00FA7D6E">
        <w:rPr>
          <w:rFonts w:ascii="Times New Roman" w:eastAsia="Consolas" w:hAnsi="Times New Roman" w:cs="Times New Roman"/>
          <w:color w:val="000000"/>
          <w:position w:val="-4"/>
          <w:sz w:val="30"/>
          <w:szCs w:val="30"/>
        </w:rPr>
        <w:t xml:space="preserve"> </w:t>
      </w:r>
      <w:bookmarkStart w:id="2" w:name="_page_19_0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травмированных и составляет 101% от общего количества травмированных. При этом количество смертельно травмированных работников в ДТИ составляет одну треть или 33,3% от всех погибших на производстве в 2024 года. |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Так, в 2024 году в результате ДТИ пострадал 21 работник (в 2023 году - 29), в том числе 6 (2) были смертельно травмированы, 6 (13) получили</w:t>
      </w:r>
      <w:r w:rsidRPr="00FA7D6E">
        <w:rPr>
          <w:rFonts w:ascii="Times New Roman" w:eastAsia="Consolas" w:hAnsi="Times New Roman" w:cs="Times New Roman"/>
          <w:color w:val="000000"/>
          <w:position w:val="-4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тяжелые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травмыи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9 (14) -травмы, не относящиеся к тяжелым.</w:t>
      </w:r>
    </w:p>
    <w:p w:rsidR="00FA7D6E" w:rsidRPr="00FA7D6E" w:rsidRDefault="00FA7D6E" w:rsidP="005A2789">
      <w:pPr>
        <w:widowControl w:val="0"/>
        <w:tabs>
          <w:tab w:val="left" w:pos="3413"/>
        </w:tabs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Особую тревогу вызывает тот факт, что в уже расследованных 3 случаях смертельного травмирования в результате ДТИ вина самого </w:t>
      </w:r>
      <w:proofErr w:type="gram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потерпевшего:</w:t>
      </w:r>
      <w:r w:rsidRPr="00FA7D6E"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..</w:t>
      </w:r>
      <w:proofErr w:type="gramEnd"/>
    </w:p>
    <w:p w:rsidR="00FA7D6E" w:rsidRPr="008340F5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b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2 апреля 2024 года около 4.30 в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Ивацевичском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районе Брестской области на 135 км автомобильной дороги М1/ЕЗ0, управляя автомобилем Фольксваген Г/Т46, попал в ДТИ и получил смертельные тяжелые травмы 29-летний водитель автомобиля, работавший у индивидуального предпринимателя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Дятловского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района, от которых в 7.45 скончался в реанимационном отделении УЗ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Ивацевичская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ЦРБ». </w:t>
      </w:r>
      <w:r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>Причина — нарушение правил ПДД самим погибшим водителем;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21 августа 2024 года около 07.15 в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Пружанском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районе Брестской области при движении по второстепенной дороге на автомобиле Мерседес 411, </w:t>
      </w:r>
      <w:proofErr w:type="spellStart"/>
      <w:proofErr w:type="gram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рег.номер</w:t>
      </w:r>
      <w:proofErr w:type="spellEnd"/>
      <w:proofErr w:type="gram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АЕ 03-99-4, 24-летний водитель автомобиля ОАО</w:t>
      </w:r>
      <w:r w:rsidR="00F14294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«Молочный Мир» г.Гродно </w:t>
      </w:r>
      <w:r w:rsidR="00F14294"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не уступил дорогу автобусу МАЗ и в результате произошедшего ДТП погиб на месте происшествия</w:t>
      </w:r>
      <w:r w:rsidR="00F14294">
        <w:rPr>
          <w:rFonts w:ascii="Times New Roman" w:eastAsia="Consolas" w:hAnsi="Times New Roman" w:cs="Times New Roman"/>
          <w:color w:val="000000"/>
          <w:sz w:val="30"/>
          <w:szCs w:val="30"/>
        </w:rPr>
        <w:t>.</w:t>
      </w:r>
      <w:r w:rsidR="00F14294"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r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 xml:space="preserve">Предварительная причина </w:t>
      </w:r>
      <w:r w:rsidR="00F14294"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 xml:space="preserve">- нарушение правил ПДД самим </w:t>
      </w:r>
      <w:r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>погибшим водителем;</w:t>
      </w:r>
    </w:p>
    <w:p w:rsidR="00FA7D6E" w:rsidRPr="008340F5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b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25 октября 2024 года около 15.40 в ходе переезда из мастерских на картофелехранилище при движении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по участку дороги произошло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опрокидывание погрузчика в результате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чего смертельно травмирован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45-летний водитель погрузчика ЛРСУП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Можейково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» Лидского района. </w:t>
      </w:r>
      <w:r w:rsidRPr="008340F5">
        <w:rPr>
          <w:rFonts w:ascii="Times New Roman" w:eastAsia="Consolas" w:hAnsi="Times New Roman" w:cs="Times New Roman"/>
          <w:b/>
          <w:color w:val="000000"/>
          <w:position w:val="1"/>
          <w:sz w:val="30"/>
          <w:szCs w:val="30"/>
        </w:rPr>
        <w:t xml:space="preserve">Причины — нарушение </w:t>
      </w:r>
      <w:r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 xml:space="preserve">самим погибшим правил и требований по </w:t>
      </w:r>
      <w:r w:rsidRPr="008340F5">
        <w:rPr>
          <w:rFonts w:ascii="Times New Roman" w:eastAsia="Consolas" w:hAnsi="Times New Roman" w:cs="Times New Roman"/>
          <w:b/>
          <w:color w:val="000000"/>
          <w:position w:val="1"/>
          <w:sz w:val="30"/>
          <w:szCs w:val="30"/>
        </w:rPr>
        <w:t xml:space="preserve">охране </w:t>
      </w:r>
      <w:r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 xml:space="preserve">труда, а также допуск нанимателем работника к работе </w:t>
      </w:r>
      <w:r w:rsidRPr="008340F5">
        <w:rPr>
          <w:rFonts w:ascii="Times New Roman" w:eastAsia="Consolas" w:hAnsi="Times New Roman" w:cs="Times New Roman"/>
          <w:b/>
          <w:color w:val="000000"/>
          <w:position w:val="-1"/>
          <w:sz w:val="30"/>
          <w:szCs w:val="30"/>
        </w:rPr>
        <w:t xml:space="preserve">в </w:t>
      </w:r>
      <w:r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 xml:space="preserve">состоянии алкогольного опьянения </w:t>
      </w:r>
      <w:r w:rsidRPr="008340F5">
        <w:rPr>
          <w:rFonts w:ascii="Times New Roman" w:eastAsia="Consolas" w:hAnsi="Times New Roman" w:cs="Times New Roman"/>
          <w:b/>
          <w:color w:val="000000"/>
          <w:position w:val="-1"/>
          <w:sz w:val="30"/>
          <w:szCs w:val="30"/>
        </w:rPr>
        <w:t>(содержание алкоголя</w:t>
      </w:r>
      <w:r w:rsidRPr="008340F5">
        <w:rPr>
          <w:rFonts w:ascii="Times New Roman" w:eastAsia="Consolas" w:hAnsi="Times New Roman" w:cs="Times New Roman"/>
          <w:b/>
          <w:color w:val="000000"/>
          <w:position w:val="1"/>
          <w:sz w:val="30"/>
          <w:szCs w:val="30"/>
        </w:rPr>
        <w:t xml:space="preserve"> </w:t>
      </w:r>
      <w:r w:rsidRPr="008340F5">
        <w:rPr>
          <w:rFonts w:ascii="Times New Roman" w:eastAsia="Consolas" w:hAnsi="Times New Roman" w:cs="Times New Roman"/>
          <w:b/>
          <w:color w:val="000000"/>
          <w:position w:val="-1"/>
          <w:sz w:val="30"/>
          <w:szCs w:val="30"/>
        </w:rPr>
        <w:t xml:space="preserve">в крови </w:t>
      </w:r>
      <w:r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>1,19 промилле).</w:t>
      </w:r>
    </w:p>
    <w:p w:rsidR="00FA7D6E" w:rsidRPr="00FA7D6E" w:rsidRDefault="00FA7D6E" w:rsidP="005A2789">
      <w:pPr>
        <w:widowControl w:val="0"/>
        <w:tabs>
          <w:tab w:val="left" w:pos="6062"/>
        </w:tabs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position w:val="-3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Еще по 3 случаям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гибели в ДТИ специальные расследования не завершены: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10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сентября 2024 года около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13.20, находясь в командировке, при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движении на служебном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грузовом автомобиле ЗКо4а из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г.Гродно в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г.Минск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попал в ДТП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и погиб 44-летний управляющий - главный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инженер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ООО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БелБурСтрой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» г.Гродно;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31 октября 2024 года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около 16.00 на трассе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Москва — Минск </w:t>
      </w:r>
      <w:r w:rsidRPr="00FA7D6E">
        <w:rPr>
          <w:rFonts w:ascii="Times New Roman" w:eastAsia="Consolas" w:hAnsi="Times New Roman" w:cs="Times New Roman"/>
          <w:color w:val="000000"/>
          <w:position w:val="-3"/>
          <w:sz w:val="30"/>
          <w:szCs w:val="30"/>
        </w:rPr>
        <w:t xml:space="preserve">в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Смоленской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области Российской Федерации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в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результате ДТП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>погибли 2</w:t>
      </w:r>
      <w:bookmarkEnd w:id="2"/>
      <w:r w:rsidR="00F14294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 </w:t>
      </w:r>
      <w:bookmarkStart w:id="3" w:name="_page_25_0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работника ЧТУП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АвтоУдача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» г.Гродно - 56-летний водитель автобуса и 55-летний бортпроводник.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Случаи тяжелого травмирования работников в результате ДТП: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5 февраля 2024 года около 15.55 при движении по автодороге общего пользования в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аг.Гирки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Вороновского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района тракторист-машинист Остапович Н.П. на тракторе МТЗ 3022, рег.</w:t>
      </w:r>
      <w:r w:rsidRPr="00FA7D6E">
        <w:rPr>
          <w:rFonts w:ascii="Times New Roman" w:eastAsia="Consolas" w:hAnsi="Times New Roman" w:cs="Times New Roman"/>
          <w:color w:val="000000"/>
          <w:position w:val="4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номер СВ-4 2519, совершил наезд на легковой автомобиль Лада-Гранта, рег. номер 5367 НМ-4, в результате чего получили травмы 2 работника КСУП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Гирки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»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Вороновского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района: тяжелую - 56-летний зоотехник-селекционер, управлявший автомобилем, и легкую — пассажир, 39-летний главный зоотехник;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4 апреля 2024 года около 15.45 управляя служебным автомобилем УАЗ 39099, рег. номер АА 0594-4, </w:t>
      </w:r>
      <w:r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>выехал на полосу встречного движения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, совершил столкновение с двигающимся во встречном направлении автомобилем «Рено-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Логан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» и получил в результате ДТП тяжелые травмы 38-летний ведущий инженер по материально-техническому снабжению филиала «Автобусный парк № 2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г.Лида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» ОАО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Гроднооблавтотранс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»</w:t>
      </w:r>
      <w:r w:rsidR="00F14294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Лидского</w:t>
      </w:r>
      <w:r w:rsidRPr="00FA7D6E">
        <w:rPr>
          <w:rFonts w:ascii="Times New Roman" w:eastAsia="Consolas" w:hAnsi="Times New Roman" w:cs="Times New Roman"/>
          <w:color w:val="000000"/>
          <w:position w:val="-4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района;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20 июня 2026 года около 02.00 при движении на автомобиле </w:t>
      </w:r>
      <w:r w:rsidR="00F14294">
        <w:rPr>
          <w:rFonts w:ascii="Times New Roman" w:eastAsia="Consolas" w:hAnsi="Times New Roman" w:cs="Times New Roman"/>
          <w:color w:val="000000"/>
          <w:sz w:val="30"/>
          <w:szCs w:val="30"/>
          <w:lang w:val="en-US"/>
        </w:rPr>
        <w:t>Volvo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ЕН13 по. маршруту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Красносельский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-Пинск-Волковыск</w:t>
      </w:r>
      <w:r w:rsidR="00F14294" w:rsidRPr="00F14294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уснул за рулем, попал в ДТП и получил тяжелые травмы 27-летний водитель автомобиля ЧТУП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НиС-Автотранс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» Волковысского района;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4 июля 2024 года около 14.45 при движении по автодороге Баранович</w:t>
      </w:r>
      <w:r w:rsidR="00F14294">
        <w:rPr>
          <w:rFonts w:ascii="Times New Roman" w:eastAsia="Consolas" w:hAnsi="Times New Roman" w:cs="Times New Roman"/>
          <w:color w:val="000000"/>
          <w:sz w:val="30"/>
          <w:szCs w:val="30"/>
        </w:rPr>
        <w:t>и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-Волковыск-Пограничный-Гродно</w:t>
      </w:r>
      <w:r w:rsidR="00F14294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на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фургоне-рефрижераторе </w:t>
      </w:r>
      <w:r w:rsidR="00F14294">
        <w:rPr>
          <w:rFonts w:ascii="Times New Roman" w:eastAsia="Consolas" w:hAnsi="Times New Roman" w:cs="Times New Roman"/>
          <w:color w:val="000000"/>
          <w:sz w:val="30"/>
          <w:szCs w:val="30"/>
          <w:lang w:val="en-US"/>
        </w:rPr>
        <w:t>Volvo</w:t>
      </w:r>
      <w:r w:rsidR="00F14294"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ЕН13 по маршруту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Красносельский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-Пинск-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Волковыспкопал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в ДТ</w:t>
      </w:r>
      <w:r w:rsidR="00F14294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П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и получил тяжелые травмы 55-летний приемщик-сдатчик пищевой продукции ОАО «Волковысский мясокомбинат» Волковысского района;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position w:val="-1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7 июня 2024 года около 15.10 при движении по автодороге М6 Минск-Гродно попал в ДТ</w:t>
      </w:r>
      <w:r w:rsidR="00F14294">
        <w:rPr>
          <w:rFonts w:ascii="Times New Roman" w:eastAsia="Consolas" w:hAnsi="Times New Roman" w:cs="Times New Roman"/>
          <w:color w:val="000000"/>
          <w:sz w:val="30"/>
          <w:szCs w:val="30"/>
        </w:rPr>
        <w:t>П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и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получил тяжелые травмы 51-летний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водитель ОАО «Василишки»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Щучинского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района;</w:t>
      </w:r>
    </w:p>
    <w:p w:rsidR="00FA7D6E" w:rsidRPr="00FA7D6E" w:rsidRDefault="00FA7D6E" w:rsidP="005A2789">
      <w:pPr>
        <w:widowControl w:val="0"/>
        <w:tabs>
          <w:tab w:val="left" w:pos="6213"/>
        </w:tabs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7 сентября 2024 года около 16.40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на производственном отделении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Мильковщина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» при выезде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с поля попал в ДТИ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>и получил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тяжелую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травму 32-летний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агроном филиала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Скидельский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» ОАО «Агрокомбинат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Скидельский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» Гродненского района;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000000"/>
          <w:sz w:val="30"/>
          <w:szCs w:val="30"/>
        </w:rPr>
      </w:pP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4 октября 2024 года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около 16.00 на строительном объекте «Капитальный ремонт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здания гаража на 6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автомобилей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>Ивьевского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-3"/>
          <w:sz w:val="30"/>
          <w:szCs w:val="30"/>
        </w:rPr>
        <w:t xml:space="preserve">района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газоснабжения ПУ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Сморгоньгаз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»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в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результате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наезда автомобиля </w:t>
      </w:r>
      <w:r w:rsidRPr="00FA7D6E">
        <w:rPr>
          <w:rFonts w:ascii="Times New Roman" w:eastAsia="Consolas" w:hAnsi="Times New Roman" w:cs="Times New Roman"/>
          <w:color w:val="000000"/>
          <w:position w:val="-3"/>
          <w:sz w:val="30"/>
          <w:szCs w:val="30"/>
        </w:rPr>
        <w:t>МА</w:t>
      </w:r>
      <w:r w:rsidR="00F14294">
        <w:rPr>
          <w:rFonts w:ascii="Times New Roman" w:eastAsia="Consolas" w:hAnsi="Times New Roman" w:cs="Times New Roman"/>
          <w:color w:val="000000"/>
          <w:position w:val="-3"/>
          <w:sz w:val="30"/>
          <w:szCs w:val="30"/>
          <w:lang w:val="en-US"/>
        </w:rPr>
        <w:t>N</w:t>
      </w:r>
      <w:r w:rsidRPr="00FA7D6E">
        <w:rPr>
          <w:rFonts w:ascii="Times New Roman" w:eastAsia="Consolas" w:hAnsi="Times New Roman" w:cs="Times New Roman"/>
          <w:color w:val="000000"/>
          <w:position w:val="-3"/>
          <w:sz w:val="30"/>
          <w:szCs w:val="30"/>
        </w:rPr>
        <w:t xml:space="preserve"> </w:t>
      </w:r>
      <w:r w:rsidR="00F02066">
        <w:rPr>
          <w:rFonts w:ascii="Times New Roman" w:eastAsia="Consolas" w:hAnsi="Times New Roman" w:cs="Times New Roman"/>
          <w:color w:val="000000"/>
          <w:position w:val="-3"/>
          <w:sz w:val="30"/>
          <w:szCs w:val="30"/>
          <w:lang w:val="en-US"/>
        </w:rPr>
        <w:t>L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2000 АТ, двигавшегося задним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ходом, получил тяжелую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>травму 47-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летний подсобный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рабо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чий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УЧ</w:t>
      </w:r>
      <w:r w:rsidR="00F02066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ПП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 «Маг» С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>видинского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 В.Е. См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3"/>
          <w:sz w:val="30"/>
          <w:szCs w:val="30"/>
        </w:rPr>
        <w:t>оргонского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3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района;</w:t>
      </w:r>
      <w:bookmarkEnd w:id="3"/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4" w:name="_page_31_0"/>
      <w:r w:rsidRPr="00FA7D6E">
        <w:rPr>
          <w:rFonts w:ascii="Times New Roman" w:hAnsi="Times New Roman" w:cs="Times New Roman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3D8CB65" wp14:editId="3EFFBEE7">
                <wp:simplePos x="0" y="0"/>
                <wp:positionH relativeFrom="page">
                  <wp:posOffset>6039587</wp:posOffset>
                </wp:positionH>
                <wp:positionV relativeFrom="paragraph">
                  <wp:posOffset>202000</wp:posOffset>
                </wp:positionV>
                <wp:extent cx="45632" cy="208185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32" cy="208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A7D6E" w:rsidRDefault="00FA7D6E" w:rsidP="00FA7D6E">
                            <w:pPr>
                              <w:widowControl w:val="0"/>
                              <w:spacing w:line="327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28"/>
                                <w:szCs w:val="28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8CB65" id="drawingObject15" o:spid="_x0000_s1028" type="#_x0000_t202" style="position:absolute;left:0;text-align:left;margin-left:475.55pt;margin-top:15.9pt;width:3.6pt;height:16.4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" o:allowincell="f" filled="f" stroked="f">
                <v:textbox style="mso-fit-shape-to-text:t" inset="0,0,0,0">
                  <w:txbxContent>
                    <w:p w:rsidR="00FA7D6E" w:rsidRDefault="00FA7D6E" w:rsidP="00FA7D6E">
                      <w:pPr>
                        <w:widowControl w:val="0"/>
                        <w:spacing w:line="327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28"/>
                          <w:szCs w:val="28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28"/>
                          <w:szCs w:val="28"/>
                        </w:rPr>
                        <w:t>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30 октября 2024 года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ок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оло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11.00 при движении 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на автомобиле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Скания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 по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автодоро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ге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Денисово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-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Скрендевичи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-Колки»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нап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равлении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д.Войкевичи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Дятловско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го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района для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заг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рузки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сахарной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свек</w:t>
      </w:r>
      <w:r w:rsidRPr="00FA7D6E">
        <w:rPr>
          <w:rFonts w:ascii="Times New Roman" w:eastAsia="Consolas" w:hAnsi="Times New Roman" w:cs="Times New Roman"/>
          <w:color w:val="000000"/>
          <w:position w:val="3"/>
          <w:sz w:val="30"/>
          <w:szCs w:val="30"/>
        </w:rPr>
        <w:t>лой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3"/>
          <w:sz w:val="30"/>
          <w:szCs w:val="30"/>
        </w:rPr>
        <w:t xml:space="preserve"> </w:t>
      </w:r>
      <w:r w:rsidRPr="008340F5">
        <w:rPr>
          <w:rFonts w:ascii="Times New Roman" w:eastAsia="Consolas" w:hAnsi="Times New Roman" w:cs="Times New Roman"/>
          <w:b/>
          <w:color w:val="000000"/>
          <w:position w:val="3"/>
          <w:sz w:val="30"/>
          <w:szCs w:val="30"/>
        </w:rPr>
        <w:t xml:space="preserve">не </w:t>
      </w:r>
      <w:r w:rsidRPr="008340F5">
        <w:rPr>
          <w:rFonts w:ascii="Times New Roman" w:eastAsia="Consolas" w:hAnsi="Times New Roman" w:cs="Times New Roman"/>
          <w:b/>
          <w:color w:val="000000"/>
          <w:sz w:val="30"/>
          <w:szCs w:val="30"/>
        </w:rPr>
        <w:t>справился с управлением</w:t>
      </w:r>
      <w:r w:rsidRPr="008340F5">
        <w:rPr>
          <w:rFonts w:ascii="Times New Roman" w:eastAsia="Consolas" w:hAnsi="Times New Roman" w:cs="Times New Roman"/>
          <w:b/>
          <w:color w:val="000000"/>
          <w:position w:val="1"/>
          <w:sz w:val="30"/>
          <w:szCs w:val="30"/>
        </w:rPr>
        <w:t xml:space="preserve">,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съехал в кювет,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столкн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улся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с деревом и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получил тяжелые травмы 33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-летний водитель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автомоби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ля, работающий у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индивидуального предпринимателя.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Кроме того, в течение 20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24 года было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зарегистр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ировано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2 случая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>нарушени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я требований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безоп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асности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при эксплуатации автомобилей, повлекших гибель</w:t>
      </w:r>
      <w:r w:rsidRPr="00FA7D6E">
        <w:rPr>
          <w:rFonts w:ascii="Times New Roman" w:eastAsia="Consolas" w:hAnsi="Times New Roman" w:cs="Times New Roman"/>
          <w:color w:val="000000"/>
          <w:position w:val="4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работник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ов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. При этом в обоих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случ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аях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имеется вина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погибших.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Та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к, 25 июля 2024 года около 17.00 в Минской области на 18-19 км участка автомобильной дороги Р60 «Купа-За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нарочь-Брусы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» после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разгрузки </w:t>
      </w:r>
      <w:proofErr w:type="spellStart"/>
      <w:proofErr w:type="gram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асфальто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-бетонной</w:t>
      </w:r>
      <w:proofErr w:type="gram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смеси произошло прикосновение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подн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ятого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кузова автомобиля МАЗ 6516 к проводам линии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электропереда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ч,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в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результате чего при выходе из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кабины получил смертельный удар электрическим током 56-летни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й водитель автомобиля филиала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«Автомобильный парк № 13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г.Ошмяны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» ОАО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Гроднооблавтотранс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»</w:t>
      </w:r>
      <w:r w:rsidR="00F02066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Ошмянского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района.</w:t>
      </w:r>
    </w:p>
    <w:p w:rsidR="00FA7D6E" w:rsidRPr="00FA7D6E" w:rsidRDefault="00FA7D6E" w:rsidP="005A2789">
      <w:pPr>
        <w:widowControl w:val="0"/>
        <w:tabs>
          <w:tab w:val="left" w:pos="8045"/>
        </w:tabs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27 сентября 2024 года около 12.30 на молочно-товарной ферме «Загорье» ОАО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Шорсы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»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Новогрудского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района в результате самопроизвольного движения автомобиля «МАЗ» задним ходом был обрушен фронтон здания коровника, обломками которого смертельно травмирован находившийся в кузове 52-летний </w:t>
      </w:r>
      <w:proofErr w:type="gram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рабочий</w:t>
      </w:r>
      <w:proofErr w:type="gram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но комплексному обслуживанию и ремонту зданий и сооружений. При этом погибший работник находился в состоянии ‘алкогольного опьянения (содержание алкоголя в крови 1,5 промилле).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В текущем году произошло 2 ДТИ, в результате которых 4 работника получили тяжелые травмы: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20 января 2025 года около 13.30 на дороге общего пользования, проходящей через территорию земельного участка учебного заведения в результате наезда автомобиля такси, двигавшегося задним ходом, получила тяжелую травму 68-летний доцент УЗ «Гродненский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госу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дарственный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университет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имени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Я.Купалы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», который после окончания рабочего времени шел домой.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sz w:val="30"/>
          <w:szCs w:val="30"/>
        </w:rPr>
      </w:pP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3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1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янва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ря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2025 года около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8.00 при движении на служебном транспорте УАЗ из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г.Калинковичи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к месту проведения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лесосечных работ 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на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авт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одороге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между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г.Калинковичи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и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д.Малые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Автюки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Гомельской 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области в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результате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лобового столкновения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с легковым автомобилем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Фо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рд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получили травмы 3 работника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ГОЛХУ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>«См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оргонский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-3"/>
          <w:sz w:val="30"/>
          <w:szCs w:val="30"/>
        </w:rPr>
        <w:t>оп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>ытный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3"/>
          <w:sz w:val="30"/>
          <w:szCs w:val="30"/>
        </w:rPr>
        <w:t xml:space="preserve">лесхоз», 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находя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3"/>
          <w:sz w:val="30"/>
          <w:szCs w:val="30"/>
        </w:rPr>
        <w:t>щиеся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3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в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служе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бной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командировке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для разработки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ветров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ально-буреломны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лесосек</w:t>
      </w:r>
      <w:r w:rsidR="00F02066">
        <w:rPr>
          <w:rFonts w:ascii="Times New Roman" w:eastAsia="Consolas" w:hAnsi="Times New Roman" w:cs="Times New Roman"/>
          <w:color w:val="000000"/>
          <w:sz w:val="30"/>
          <w:szCs w:val="30"/>
        </w:rPr>
        <w:t>.</w:t>
      </w:r>
      <w:bookmarkStart w:id="5" w:name="_page_37_0"/>
      <w:bookmarkEnd w:id="4"/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Также зарегистрирован один случай нарушения эксплуатации транспортных средств, повлекших гибель работника: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26 февраля 2025 г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ода около 8.30 на МТФ «Каменная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Русота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» в результате наезда двигавшегося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вперед погрузчика «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Амк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одор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» под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управлением ветеринарного врача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был смертельно травмирован 4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4-летний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бригадир производственной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бригады в животноводстве 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УОСХПК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«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Путришки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» Гродненского района.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Все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>вышеизло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женные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 факты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свидетельс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твуют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о том, что в ряде организаций трудовая, производственная и транспортная дисциплин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а,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качество проведения про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верок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знаний и инструктажей по вопросам охраны труда работников, непосредственно связанных с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эксплуатацие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й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транспортных средств, н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аходятся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на неудовлетворительном уровне, а контроль за соблюдением ими требований законодательства об охране труда со стороны руководителей и должностных лиц формальный либо отсутствует.</w:t>
      </w:r>
    </w:p>
    <w:p w:rsidR="00B4756F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000000"/>
          <w:sz w:val="30"/>
          <w:szCs w:val="30"/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Руководству и должностным лицам организаций необходимо: 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1. проанализировать: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- качество обучения, стажировки, повышения квалификации и проверки знаний работников по вопросам охраны труда;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- состояние трудовой, производственной и транспортной дисциплины работников, информационной работы по охране труда в организации;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- эффективность контроля и спроса со специалистов организации за устранение выявленных недостатков и нарушений требований законодательства об охране труда;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2. обеспечить:</w:t>
      </w:r>
    </w:p>
    <w:p w:rsidR="00FA7D6E" w:rsidRPr="00FA7D6E" w:rsidRDefault="00FA7D6E" w:rsidP="005A2789">
      <w:pPr>
        <w:widowControl w:val="0"/>
        <w:tabs>
          <w:tab w:val="left" w:pos="6063"/>
        </w:tabs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- выполнение требований безопасности при эксплуатации транспортных средств;</w:t>
      </w:r>
      <w:bookmarkStart w:id="6" w:name="_GoBack"/>
      <w:bookmarkEnd w:id="6"/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- прохождение транспортными средствами, тракторами в установленном порядке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гостехосмотра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FFFFFF"/>
          <w:sz w:val="30"/>
          <w:szCs w:val="30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- прохождение водителями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и трактористами-м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а</w:t>
      </w:r>
      <w:r w:rsidR="00B4756F">
        <w:rPr>
          <w:rFonts w:ascii="Times New Roman" w:eastAsia="Consolas" w:hAnsi="Times New Roman" w:cs="Times New Roman"/>
          <w:color w:val="000000"/>
          <w:sz w:val="30"/>
          <w:szCs w:val="30"/>
        </w:rPr>
        <w:t>ш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инистами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предрейсового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(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послер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ейсового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)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медицинского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осмотра в соответствии с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норма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тивными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правовы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ми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актами;</w:t>
      </w:r>
    </w:p>
    <w:p w:rsidR="00FA7D6E" w:rsidRPr="00FA7D6E" w:rsidRDefault="00FA7D6E" w:rsidP="005A2789">
      <w:pPr>
        <w:widowControl w:val="0"/>
        <w:spacing w:line="240" w:lineRule="auto"/>
        <w:ind w:right="-20" w:firstLine="709"/>
        <w:jc w:val="both"/>
        <w:rPr>
          <w:rFonts w:ascii="Times New Roman" w:eastAsia="Consolas" w:hAnsi="Times New Roman" w:cs="Times New Roman"/>
          <w:color w:val="000000"/>
          <w:sz w:val="30"/>
          <w:szCs w:val="30"/>
        </w:rPr>
      </w:pP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- ежемесячное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>дов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едение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до сведения работников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обстоятельств и причин, имевших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>м</w:t>
      </w:r>
      <w:proofErr w:type="spellStart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есто</w:t>
      </w:r>
      <w:proofErr w:type="spellEnd"/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 xml:space="preserve"> </w:t>
      </w:r>
      <w:r w:rsidRPr="00FA7D6E">
        <w:rPr>
          <w:rFonts w:ascii="Times New Roman" w:eastAsia="Consolas" w:hAnsi="Times New Roman" w:cs="Times New Roman"/>
          <w:color w:val="000000"/>
          <w:position w:val="-1"/>
          <w:sz w:val="30"/>
          <w:szCs w:val="30"/>
        </w:rPr>
        <w:t xml:space="preserve">несчастных случаев, </w:t>
      </w:r>
      <w:r w:rsidRPr="00FA7D6E">
        <w:rPr>
          <w:rFonts w:ascii="Times New Roman" w:eastAsia="Consolas" w:hAnsi="Times New Roman" w:cs="Times New Roman"/>
          <w:color w:val="000000"/>
          <w:position w:val="-2"/>
          <w:sz w:val="30"/>
          <w:szCs w:val="30"/>
        </w:rPr>
        <w:t xml:space="preserve">аварий и инцидентов </w:t>
      </w:r>
      <w:r w:rsidRPr="00FA7D6E">
        <w:rPr>
          <w:rFonts w:ascii="Times New Roman" w:eastAsia="Consolas" w:hAnsi="Times New Roman" w:cs="Times New Roman"/>
          <w:color w:val="000000"/>
          <w:position w:val="-3"/>
          <w:sz w:val="30"/>
          <w:szCs w:val="30"/>
        </w:rPr>
        <w:t xml:space="preserve">на </w:t>
      </w:r>
      <w:r w:rsidRPr="00FA7D6E">
        <w:rPr>
          <w:rFonts w:ascii="Times New Roman" w:eastAsia="Consolas" w:hAnsi="Times New Roman" w:cs="Times New Roman"/>
          <w:color w:val="000000"/>
          <w:position w:val="3"/>
          <w:sz w:val="30"/>
          <w:szCs w:val="30"/>
        </w:rPr>
        <w:t xml:space="preserve">производстве, </w:t>
      </w:r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в </w:t>
      </w:r>
      <w:proofErr w:type="spellStart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>т.ч</w:t>
      </w:r>
      <w:proofErr w:type="spellEnd"/>
      <w:r w:rsidRPr="00FA7D6E">
        <w:rPr>
          <w:rFonts w:ascii="Times New Roman" w:eastAsia="Consolas" w:hAnsi="Times New Roman" w:cs="Times New Roman"/>
          <w:color w:val="000000"/>
          <w:position w:val="2"/>
          <w:sz w:val="30"/>
          <w:szCs w:val="30"/>
        </w:rPr>
        <w:t xml:space="preserve">. в аналогичных </w:t>
      </w:r>
      <w:r w:rsidRPr="00FA7D6E">
        <w:rPr>
          <w:rFonts w:ascii="Times New Roman" w:eastAsia="Consolas" w:hAnsi="Times New Roman" w:cs="Times New Roman"/>
          <w:color w:val="000000"/>
          <w:position w:val="1"/>
          <w:sz w:val="30"/>
          <w:szCs w:val="30"/>
        </w:rPr>
        <w:t xml:space="preserve">организациях </w:t>
      </w:r>
      <w:r w:rsidRPr="00FA7D6E">
        <w:rPr>
          <w:rFonts w:ascii="Times New Roman" w:eastAsia="Consolas" w:hAnsi="Times New Roman" w:cs="Times New Roman"/>
          <w:color w:val="000000"/>
          <w:sz w:val="30"/>
          <w:szCs w:val="30"/>
        </w:rPr>
        <w:t>и смежных отраслях.</w:t>
      </w:r>
      <w:bookmarkEnd w:id="5"/>
    </w:p>
    <w:sectPr w:rsidR="00FA7D6E" w:rsidRPr="00FA7D6E" w:rsidSect="008340F5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82"/>
    <w:rsid w:val="005A2789"/>
    <w:rsid w:val="007179EF"/>
    <w:rsid w:val="008340F5"/>
    <w:rsid w:val="00AF533D"/>
    <w:rsid w:val="00B4756F"/>
    <w:rsid w:val="00CC5682"/>
    <w:rsid w:val="00F02066"/>
    <w:rsid w:val="00F14294"/>
    <w:rsid w:val="00FA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D834"/>
  <w15:chartTrackingRefBased/>
  <w15:docId w15:val="{22E3E88F-81D9-45B8-9B49-6AA25C79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D6E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2025-03-10T09:28:00Z</dcterms:created>
  <dcterms:modified xsi:type="dcterms:W3CDTF">2025-03-10T11:23:00Z</dcterms:modified>
</cp:coreProperties>
</file>